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60E7" w14:textId="77777777" w:rsidR="00DA5356" w:rsidRPr="00DA5356" w:rsidRDefault="00DA5356" w:rsidP="00DA5356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5356">
        <w:rPr>
          <w:rFonts w:ascii="Trebuchet MS" w:eastAsia="Times New Roman" w:hAnsi="Trebuchet MS" w:cs="Tahoma"/>
          <w:b/>
          <w:bCs/>
          <w:color w:val="CC0066"/>
          <w:sz w:val="32"/>
          <w:szCs w:val="32"/>
          <w:lang w:eastAsia="ru-RU"/>
        </w:rPr>
        <w:t>Создание условий для социально-коммуникативного развития детей дошкольного возраста</w:t>
      </w:r>
    </w:p>
    <w:p w14:paraId="475D5163" w14:textId="77777777" w:rsidR="00DA5356" w:rsidRPr="00DA5356" w:rsidRDefault="00DA5356" w:rsidP="00DA53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Данный материал будет полезен педагогам дошкольного образования: воспитателям, логопедам, психологам, а также родителям.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Динамичность социокультурного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 </w:t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способность к коммуникации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Обладание коммуникативными навыками позволяет ребёнку конструктивно организовывать межличностное взаимодействие с другими участниками и находить адекватные решения коммуникативных задач. Отсутствие коммуникативных навыков и несформированность умений не только приводит к обратному результату, но ставит ребёнка в позицию отвержения со стороны сверстников, что наносит непоправимый вред его психическому и морально-нравственному развитию.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Коммуникативные способности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это индивидуальные психологические особенности личности, обеспечивающие взаимодействие между людьми в процессе общения и выполнения какой-либо деятельности.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Через взаимодействие с людьми, человек, а в частности, ребенок, удовлетворяет свою важнейшую потребность — потребность в общении, совершенствует психические и когнитивные возможности и выходит на более высокий уровень в своем развитии.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Что побуждает ребенка вступить в общение?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Причины вступать в общение связаны с тремя главными потребностями ребенка: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потребность во впечатлениях,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потребность в активной деятельности,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потребность в признании и поддержке.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Таким образом, понимание коммуникации, как смыслового стержня общения, подводит педагогов к осознанию потребности в становлении, формировании и развитии у дошкольников коммуникативных умений и навыков – элементарных единиц довольно сложного процесса. Развитие при этом – динамичная категория, подразумевающая изменение и совершенствование, и, для создания целостности этого процесса, требующая не только составление определённого плана мероприятий, но и выстраивание их в соответствии с постулатами общепризнанной и апробированной временем теории развития.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Среди множества теорий развития наиболее приемлемой, и с точки зрения понимания, и с точки зрения применения, является теория Л.С. Выготского.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Его идеи удивительно современны, они являют собой оригинальные теоретические представления о психическом развитии ребенка и психологических условиях этого развития.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Л.С. Выготский доказал, что психическое развитие ребенка есть процесс его культурного развития. Он писал, что «… по содержанию процесс культурного развития может быть охарактеризован как развитие личности и мировоззрения ребенка».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Чем же должен овладевать ребенок?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По утверждению Л.С. Выготского, процесс культурного развития включает в себя: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овладение культурно заданными средствами действий с предметами,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овладение культурно заданными средствами отношений с другими людьми,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овладение культурно заданными средствами владения собой, своей психической деятельностью, своим поведением.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Только в результате всего этого развиваются собственно человеческие, высшие психические функции, формируется личность, развивается мировоззрение, компонентом которого является ценностное отношение к человеку вообще и к себе как человеку.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Он не только обосновал, что психическое развитие ребенка есть процесс его культурного развития, но и доказал, при каких психологических, педагогических и социальных условиях этот процесс культурного развития происходит. Очень важно, чтобы современные инновационные процессы в образовании не только учитывали эти условия, но и создавали их.</w:t>
      </w:r>
    </w:p>
    <w:p w14:paraId="62082A24" w14:textId="77777777" w:rsidR="00DA5356" w:rsidRPr="00DA5356" w:rsidRDefault="00DA5356" w:rsidP="00DA5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5356">
        <w:rPr>
          <w:rFonts w:ascii="Arial" w:eastAsia="Times New Roman" w:hAnsi="Arial" w:cs="Arial"/>
          <w:color w:val="3D3F43"/>
          <w:sz w:val="20"/>
          <w:szCs w:val="20"/>
          <w:lang w:eastAsia="ru-RU"/>
        </w:rPr>
        <w:t> </w:t>
      </w:r>
    </w:p>
    <w:p w14:paraId="6E45857C" w14:textId="77777777" w:rsidR="00DA5356" w:rsidRPr="00DA5356" w:rsidRDefault="00DA5356" w:rsidP="00DA5356">
      <w:pPr>
        <w:shd w:val="clear" w:color="auto" w:fill="FFFFFF"/>
        <w:spacing w:after="0" w:line="240" w:lineRule="auto"/>
        <w:ind w:right="9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C1EE127" w14:textId="22AF9445" w:rsidR="00DA5356" w:rsidRPr="00DA5356" w:rsidRDefault="00DA5356" w:rsidP="00DA535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 мы все знаем, Л.С. Выготский представлял процесс развития в виде движения от зоны актуального (к ней относились те знания и умения, которые ребёнок мог продемонстрировать самостоятельно, без помощи взрослого) к зоне ближайшего развития (спектру тех знаний и умений, которые ребёнок способен освоить на данном этапе, но только с помощью взрослого).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Для успешного формирования социально-коммуникативных навыков должны быть обеспечены следующие психолого-педагогические условия: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(недопустимость, как искусственного ускорения, так и искусственного замедления развития детей);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поддержка педагогами положительного, доброжелательного отношения детей друг к другу и взаимодействия детей в разных видах деятельности;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поддержка инициативы и самостоятельности детей в специфических для них видах деятельности;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возможность выбора детьми материалов, видов активности, участников совместной деятельности и общения;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построение взаимодействия с семьями воспитанников в целях осуществления полноценного развития каждого ребёнка, вовлечение семей воспитанников непосредственно в образовательный процесс.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Деятельность педагогов по обеспечению необходимых условий для социально-коммуникативного развития детей включает: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организацию предметно-пространственной среды;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создание для детей ситуаций коммуникативной успешности;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стимулирование коммуникативной деятельности детей, в том числе с использованием проблемных ситуаций;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устранение у детей коммуникативных трудностей в сотрудничестве с педагогом-психологом и при поддержке родителей;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мотивирование ребенка к выражению своих мыслей, чувств, эмоций, характерных черт персонажей при помощи вербальных и невербальных средств общения;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обеспечение баланса между образовательной деятельностью под руководством педагога и самостоятельной деятельностью детей;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- моделирование игровых ситуаций, мотивирующих дошкольника к общению со взрослыми и сверстниками.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И вновь мы приходим к тому, что процесс создания условия для развития социально-коммуникативных навыков должен происходить только на почве игровой деятельности как ведущей в дошкольном возрасте.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Ведь в игре ребёнок познаёт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своё место в ней. </w:t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Игра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стимулирует развитие познавательной сферы ребёнка, способствует формированию творческого воображения. Игра способствует развитию произвольного поведения ребёнка, становлению произвольности других психических процессов: памяти, внимания, воображения. Игра создаёт реальные условия для развития коллективной деятельности, основу для проявления чувств и эмоций детей, их коррекции».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Особое значение игра приобретает в коррекционно-педагогическом процессе воспитания и обучения детей дошкольного возраста с речевыми нарушениями, поскольку наряду с предметной деятельностью она используется в качестве основы формирования правильной речи детей и для их полноценного развития.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Какие коммуникативные способности и качества могут сформировать у детей игры, которые проводятся на логопедических занятиях?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умение распознавать эмоции других и владеть своими чувствами.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позитивное отношение к другим людям, даже если они «совсем другие».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умение сопереживать - радоваться чужим радостям и огорчаться из-за чужих огорчений.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умение выражать свои потребности и чувства с помощью вербальных и невербальных средств.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- умение взаимодействовать и сотрудничать.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Предлагаю Вам несколько логопедических игр, которые, наряду со своими коррекционно-образовательными задачами, решают также и задачи развития социально-коммуникативных навыков. Таким образом, они могут использоваться педагогами в своей непосредственно-образовательной деятельности.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Игра: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«Волшебная палочка»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Цели: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развитие умения слушать друг друга, закрепление уменьшительно-ласкательных значений слов, расширение объема словаря.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Детям предлагается на некоторое время стать "волшебниками" и "превратить большие слова в маленькие". Дети передают по кругу "волшебную палочку", называют уменьшительно-ласкательное значение предложенных педагогом слов, внимательно выслушивая ответы друг друга.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Другой вариант игры: дети встают в круг. Один ребенок передает палочку рядом стоящему и ласково его называет.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Игра: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«Угадай словечко»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Цели: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развитие внимательности и наблюдательности, необходимых для эффективного общения, закрепление понятий: слово-действие, слово-признак.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Дети встают в круг. Педагог бросает мяч каждому ребенку и предлагает по словам-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действиям или словам-признакам догадаться, о каком предмете говорится.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Игра: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«Всезнайки»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Цели: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расширение объема словаря, развитие связной речи.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Дети встают в круг. Педагог дает им цветочек и просит передавать его друг другу до тех пор, пока они не услышат звуковой сигнал ведущего (педагога). Тот, у кого в руках останется цветок, должен назвать по три слова, относящихся к одной категории, например, три фрукта (овоща, домашнего животного, птицы, вида транспорта и т.д.).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Игра: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«Посылка»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Цели: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развитие умения описывать предмет, расширение объема словаря, развитие связной речи.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Педагог предлагает открыть "посылку", узнать, от кого она и в какую игру предлагает поиграть тот или иной персонаж. Каждый ребенок выбирает себе картинку и, не называя и не показывая ее, описывает изображенное на ней. Остальные дети должны догадаться, кто же это.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Игра: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«Сыщики»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DA5356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Цели: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закрепление навыков звукового анализа и синтеза, формирование фонематических представлений, расширение активного словаря, развитие умения работать в команде, договариваться друг с другом, быть внимательными.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Педагог просит детей разделиться на две команды. Первая команда ищет картинки, в названии которых есть звук [с], а вторая команда- картинки, в названии которых присутствует звук [ш]. Можно поставить любую другую задачу: собрать картинки, относящиеся к домашним/диким животным и т.д.</w:t>
      </w:r>
      <w:r w:rsidRPr="00DA5356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Таким образом, установление речевой коммуникации является одним из главных условий полноценного развития ребенка.</w:t>
      </w:r>
      <w:r w:rsidRPr="00DA535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29AA8B8" wp14:editId="05518031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EAB8D" w14:textId="77777777" w:rsidR="005C203B" w:rsidRDefault="005C203B"/>
    <w:sectPr w:rsidR="005C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6"/>
    <w:rsid w:val="005C203B"/>
    <w:rsid w:val="00D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3BB3"/>
  <w15:chartTrackingRefBased/>
  <w15:docId w15:val="{B2D131DC-9B93-45C8-8B82-7542BED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356"/>
    <w:rPr>
      <w:b/>
      <w:bCs/>
    </w:rPr>
  </w:style>
  <w:style w:type="character" w:styleId="a4">
    <w:name w:val="Emphasis"/>
    <w:basedOn w:val="a0"/>
    <w:uiPriority w:val="20"/>
    <w:qFormat/>
    <w:rsid w:val="00DA5356"/>
    <w:rPr>
      <w:i/>
      <w:iCs/>
    </w:rPr>
  </w:style>
  <w:style w:type="paragraph" w:styleId="a5">
    <w:name w:val="Normal (Web)"/>
    <w:basedOn w:val="a"/>
    <w:uiPriority w:val="99"/>
    <w:semiHidden/>
    <w:unhideWhenUsed/>
    <w:rsid w:val="00DA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Гнеушева</dc:creator>
  <cp:keywords/>
  <dc:description/>
  <cp:lastModifiedBy>Людмила Гнеушева</cp:lastModifiedBy>
  <cp:revision>1</cp:revision>
  <dcterms:created xsi:type="dcterms:W3CDTF">2024-12-12T03:43:00Z</dcterms:created>
  <dcterms:modified xsi:type="dcterms:W3CDTF">2024-12-12T03:45:00Z</dcterms:modified>
</cp:coreProperties>
</file>