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B9" w:rsidRDefault="007620C5" w:rsidP="00194EB9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57D6E">
        <w:rPr>
          <w:rFonts w:eastAsia="Calibri"/>
          <w:color w:val="auto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194EB9" w:rsidRDefault="007620C5" w:rsidP="00194EB9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57D6E">
        <w:rPr>
          <w:rFonts w:eastAsia="Calibri"/>
          <w:color w:val="auto"/>
          <w:sz w:val="28"/>
          <w:szCs w:val="28"/>
          <w:lang w:eastAsia="en-US"/>
        </w:rPr>
        <w:t xml:space="preserve">детский сад № 29 «Искорка» </w:t>
      </w:r>
    </w:p>
    <w:p w:rsidR="007620C5" w:rsidRPr="00C57D6E" w:rsidRDefault="007620C5" w:rsidP="00194EB9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57D6E">
        <w:rPr>
          <w:rFonts w:eastAsia="Calibri"/>
          <w:color w:val="auto"/>
          <w:sz w:val="28"/>
          <w:szCs w:val="28"/>
          <w:lang w:eastAsia="en-US"/>
        </w:rPr>
        <w:t>г. Улан-Удэ комбинированного типа</w:t>
      </w:r>
    </w:p>
    <w:p w:rsidR="007620C5" w:rsidRPr="00C57D6E" w:rsidRDefault="007620C5" w:rsidP="00194EB9">
      <w:pPr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7620C5" w:rsidRPr="00C57D6E" w:rsidRDefault="007620C5" w:rsidP="00C57D6E">
      <w:pPr>
        <w:rPr>
          <w:rFonts w:eastAsia="Calibri"/>
          <w:color w:val="auto"/>
          <w:sz w:val="28"/>
          <w:szCs w:val="28"/>
          <w:lang w:eastAsia="en-US"/>
        </w:rPr>
      </w:pPr>
    </w:p>
    <w:p w:rsidR="007620C5" w:rsidRPr="00C57D6E" w:rsidRDefault="007620C5" w:rsidP="00C57D6E">
      <w:pPr>
        <w:rPr>
          <w:rFonts w:eastAsia="Calibri"/>
          <w:b/>
          <w:color w:val="auto"/>
          <w:sz w:val="28"/>
          <w:szCs w:val="28"/>
          <w:lang w:eastAsia="en-US"/>
        </w:rPr>
      </w:pPr>
      <w:r w:rsidRPr="00C57D6E">
        <w:rPr>
          <w:rFonts w:eastAsia="Calibri"/>
          <w:color w:val="auto"/>
          <w:sz w:val="28"/>
          <w:szCs w:val="28"/>
          <w:lang w:eastAsia="en-US"/>
        </w:rPr>
        <w:t xml:space="preserve">           </w:t>
      </w:r>
    </w:p>
    <w:p w:rsidR="007620C5" w:rsidRPr="00C57D6E" w:rsidRDefault="007620C5" w:rsidP="00C57D6E">
      <w:pPr>
        <w:rPr>
          <w:rFonts w:eastAsia="Calibri"/>
          <w:color w:val="auto"/>
          <w:sz w:val="28"/>
          <w:szCs w:val="28"/>
          <w:lang w:eastAsia="en-US"/>
        </w:rPr>
      </w:pPr>
      <w:r w:rsidRPr="00C57D6E">
        <w:rPr>
          <w:rFonts w:eastAsia="Calibri"/>
          <w:color w:val="auto"/>
          <w:sz w:val="28"/>
          <w:szCs w:val="28"/>
          <w:lang w:eastAsia="en-US"/>
        </w:rPr>
        <w:t>Принята                                                       Утверждена Заведующий МБДОУ</w:t>
      </w:r>
    </w:p>
    <w:p w:rsidR="007620C5" w:rsidRPr="00C57D6E" w:rsidRDefault="007620C5" w:rsidP="00C57D6E">
      <w:pPr>
        <w:rPr>
          <w:rFonts w:eastAsia="Calibri"/>
          <w:color w:val="auto"/>
          <w:sz w:val="28"/>
          <w:szCs w:val="28"/>
          <w:lang w:eastAsia="en-US"/>
        </w:rPr>
      </w:pPr>
      <w:r w:rsidRPr="00C57D6E">
        <w:rPr>
          <w:rFonts w:eastAsia="Calibri"/>
          <w:color w:val="auto"/>
          <w:sz w:val="28"/>
          <w:szCs w:val="28"/>
          <w:lang w:eastAsia="en-US"/>
        </w:rPr>
        <w:t xml:space="preserve">Решением педагогического                                             </w:t>
      </w:r>
      <w:proofErr w:type="gramStart"/>
      <w:r w:rsidRPr="00C57D6E">
        <w:rPr>
          <w:rFonts w:eastAsia="Calibri"/>
          <w:color w:val="auto"/>
          <w:sz w:val="28"/>
          <w:szCs w:val="28"/>
          <w:lang w:eastAsia="en-US"/>
        </w:rPr>
        <w:t xml:space="preserve">   «</w:t>
      </w:r>
      <w:proofErr w:type="gramEnd"/>
      <w:r w:rsidRPr="00C57D6E">
        <w:rPr>
          <w:rFonts w:eastAsia="Calibri"/>
          <w:color w:val="auto"/>
          <w:sz w:val="28"/>
          <w:szCs w:val="28"/>
          <w:lang w:eastAsia="en-US"/>
        </w:rPr>
        <w:t xml:space="preserve">Детский сад №29» </w:t>
      </w:r>
    </w:p>
    <w:p w:rsidR="007620C5" w:rsidRPr="00C57D6E" w:rsidRDefault="007620C5" w:rsidP="00C57D6E">
      <w:pPr>
        <w:rPr>
          <w:rFonts w:eastAsia="Calibri"/>
          <w:color w:val="auto"/>
          <w:sz w:val="28"/>
          <w:szCs w:val="28"/>
          <w:lang w:eastAsia="en-US"/>
        </w:rPr>
      </w:pPr>
      <w:r w:rsidRPr="00C57D6E">
        <w:rPr>
          <w:rFonts w:eastAsia="Calibri"/>
          <w:color w:val="auto"/>
          <w:sz w:val="28"/>
          <w:szCs w:val="28"/>
          <w:lang w:eastAsia="en-US"/>
        </w:rPr>
        <w:t xml:space="preserve"> совета от «01 сентября2022                                    _________</w:t>
      </w:r>
      <w:proofErr w:type="spellStart"/>
      <w:r w:rsidRPr="00C57D6E">
        <w:rPr>
          <w:rFonts w:eastAsia="Calibri"/>
          <w:color w:val="auto"/>
          <w:sz w:val="28"/>
          <w:szCs w:val="28"/>
          <w:lang w:eastAsia="en-US"/>
        </w:rPr>
        <w:t>И.К.Коновалова</w:t>
      </w:r>
      <w:proofErr w:type="spellEnd"/>
      <w:r w:rsidRPr="00C57D6E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7620C5" w:rsidRPr="00C57D6E" w:rsidRDefault="007620C5" w:rsidP="00C57D6E">
      <w:pPr>
        <w:rPr>
          <w:rFonts w:eastAsia="Calibri"/>
          <w:color w:val="auto"/>
          <w:sz w:val="28"/>
          <w:szCs w:val="28"/>
          <w:lang w:eastAsia="en-US"/>
        </w:rPr>
      </w:pPr>
    </w:p>
    <w:p w:rsidR="00576B5E" w:rsidRPr="00C57D6E" w:rsidRDefault="00C53CB0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194EB9">
      <w:pPr>
        <w:jc w:val="center"/>
        <w:rPr>
          <w:color w:val="auto"/>
          <w:sz w:val="28"/>
          <w:szCs w:val="28"/>
        </w:rPr>
      </w:pPr>
    </w:p>
    <w:p w:rsidR="007620C5" w:rsidRPr="00C57D6E" w:rsidRDefault="007620C5" w:rsidP="00194EB9">
      <w:pPr>
        <w:shd w:val="clear" w:color="auto" w:fill="FFFFFF"/>
        <w:spacing w:after="0" w:line="240" w:lineRule="auto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РАБОЧАЯ ПРОГРАММА</w:t>
      </w:r>
    </w:p>
    <w:p w:rsidR="007620C5" w:rsidRPr="00C57D6E" w:rsidRDefault="007620C5" w:rsidP="00194EB9">
      <w:pPr>
        <w:shd w:val="clear" w:color="auto" w:fill="FFFFFF"/>
        <w:spacing w:after="0" w:line="240" w:lineRule="auto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  <w:shd w:val="clear" w:color="auto" w:fill="FFFFFF"/>
        </w:rPr>
        <w:t>дополнительного образования</w:t>
      </w:r>
    </w:p>
    <w:p w:rsidR="007620C5" w:rsidRPr="00C57D6E" w:rsidRDefault="007620C5" w:rsidP="00194EB9">
      <w:pPr>
        <w:shd w:val="clear" w:color="auto" w:fill="FFFFFF"/>
        <w:spacing w:after="0" w:line="240" w:lineRule="auto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  <w:shd w:val="clear" w:color="auto" w:fill="FFFFFF"/>
        </w:rPr>
        <w:t>по обучению детей игре на детских музыкальных инструментах в рамках кружка</w:t>
      </w:r>
    </w:p>
    <w:p w:rsidR="007620C5" w:rsidRPr="00C57D6E" w:rsidRDefault="007620C5" w:rsidP="00194EB9">
      <w:pPr>
        <w:shd w:val="clear" w:color="auto" w:fill="FFFFFF"/>
        <w:spacing w:after="0" w:line="240" w:lineRule="auto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«Весёлый оркестр»</w:t>
      </w:r>
    </w:p>
    <w:p w:rsidR="007620C5" w:rsidRPr="00C57D6E" w:rsidRDefault="007620C5" w:rsidP="00194EB9">
      <w:pPr>
        <w:shd w:val="clear" w:color="auto" w:fill="FFFFFF"/>
        <w:spacing w:after="0" w:line="240" w:lineRule="auto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br/>
      </w:r>
    </w:p>
    <w:p w:rsidR="007620C5" w:rsidRPr="00C57D6E" w:rsidRDefault="007620C5" w:rsidP="00194EB9">
      <w:pPr>
        <w:shd w:val="clear" w:color="auto" w:fill="FFFFFF"/>
        <w:spacing w:after="0" w:line="240" w:lineRule="auto"/>
        <w:jc w:val="right"/>
        <w:rPr>
          <w:b/>
          <w:bCs/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Автор – разработчик: музыкальный руководитель:</w:t>
      </w:r>
    </w:p>
    <w:p w:rsidR="007620C5" w:rsidRPr="00C57D6E" w:rsidRDefault="007620C5" w:rsidP="00194EB9">
      <w:pPr>
        <w:shd w:val="clear" w:color="auto" w:fill="FFFFFF"/>
        <w:spacing w:after="0" w:line="240" w:lineRule="auto"/>
        <w:jc w:val="right"/>
        <w:rPr>
          <w:color w:val="auto"/>
          <w:sz w:val="28"/>
          <w:szCs w:val="28"/>
        </w:rPr>
      </w:pPr>
      <w:proofErr w:type="spellStart"/>
      <w:r w:rsidRPr="00C57D6E">
        <w:rPr>
          <w:b/>
          <w:bCs/>
          <w:color w:val="auto"/>
          <w:sz w:val="28"/>
          <w:szCs w:val="28"/>
        </w:rPr>
        <w:t>Гнеушева</w:t>
      </w:r>
      <w:proofErr w:type="spellEnd"/>
      <w:r w:rsidRPr="00C57D6E">
        <w:rPr>
          <w:b/>
          <w:bCs/>
          <w:color w:val="auto"/>
          <w:sz w:val="28"/>
          <w:szCs w:val="28"/>
        </w:rPr>
        <w:t xml:space="preserve"> Людмила Алексеевна</w:t>
      </w:r>
    </w:p>
    <w:p w:rsidR="007620C5" w:rsidRPr="00C57D6E" w:rsidRDefault="007620C5" w:rsidP="00194EB9">
      <w:pPr>
        <w:jc w:val="right"/>
        <w:rPr>
          <w:color w:val="auto"/>
          <w:sz w:val="28"/>
          <w:szCs w:val="28"/>
        </w:rPr>
      </w:pPr>
    </w:p>
    <w:p w:rsidR="007620C5" w:rsidRPr="00C57D6E" w:rsidRDefault="007620C5" w:rsidP="00194EB9">
      <w:pPr>
        <w:jc w:val="right"/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C57D6E">
      <w:pPr>
        <w:rPr>
          <w:color w:val="auto"/>
          <w:sz w:val="28"/>
          <w:szCs w:val="28"/>
        </w:rPr>
      </w:pPr>
    </w:p>
    <w:p w:rsidR="007620C5" w:rsidRPr="00C57D6E" w:rsidRDefault="007620C5" w:rsidP="00194EB9">
      <w:pPr>
        <w:ind w:left="0" w:firstLine="0"/>
        <w:jc w:val="center"/>
        <w:rPr>
          <w:color w:val="auto"/>
          <w:sz w:val="28"/>
          <w:szCs w:val="28"/>
        </w:rPr>
      </w:pPr>
    </w:p>
    <w:p w:rsidR="007620C5" w:rsidRPr="00C57D6E" w:rsidRDefault="007620C5" w:rsidP="00194EB9">
      <w:pPr>
        <w:jc w:val="center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Улан-Удэ</w:t>
      </w:r>
    </w:p>
    <w:p w:rsidR="007620C5" w:rsidRPr="00C53CB0" w:rsidRDefault="00C53CB0" w:rsidP="00194EB9">
      <w:pPr>
        <w:jc w:val="center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>202</w:t>
      </w:r>
      <w:r>
        <w:rPr>
          <w:color w:val="auto"/>
          <w:sz w:val="28"/>
          <w:szCs w:val="28"/>
          <w:lang w:val="en-US"/>
        </w:rPr>
        <w:t>3</w:t>
      </w:r>
      <w:bookmarkStart w:id="0" w:name="_GoBack"/>
      <w:bookmarkEnd w:id="0"/>
    </w:p>
    <w:p w:rsidR="007620C5" w:rsidRPr="00C57D6E" w:rsidRDefault="007620C5" w:rsidP="00194EB9">
      <w:pPr>
        <w:shd w:val="clear" w:color="auto" w:fill="FFFFFF"/>
        <w:spacing w:after="0" w:line="240" w:lineRule="auto"/>
        <w:ind w:right="276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lastRenderedPageBreak/>
        <w:t>Пояснительная записка</w:t>
      </w:r>
    </w:p>
    <w:p w:rsidR="007620C5" w:rsidRPr="00C57D6E" w:rsidRDefault="007620C5" w:rsidP="00C57D6E">
      <w:pPr>
        <w:shd w:val="clear" w:color="auto" w:fill="FFFFFF"/>
        <w:spacing w:after="0" w:line="240" w:lineRule="auto"/>
        <w:ind w:right="358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        </w:t>
      </w:r>
      <w:r w:rsidRPr="00C57D6E">
        <w:rPr>
          <w:color w:val="auto"/>
          <w:sz w:val="28"/>
          <w:szCs w:val="28"/>
        </w:rPr>
        <w:t>Данная рабочая программа разработана на основе программы по музыкальному воспитанию старших дошкольников «Звук-волшебник», автор Т.Н. Девятова и в соответствии с ФГОС. </w:t>
      </w:r>
    </w:p>
    <w:p w:rsidR="007620C5" w:rsidRPr="00C57D6E" w:rsidRDefault="007620C5" w:rsidP="00C57D6E">
      <w:pPr>
        <w:shd w:val="clear" w:color="auto" w:fill="FFFFFF"/>
        <w:spacing w:after="0" w:line="240" w:lineRule="auto"/>
        <w:ind w:right="358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Так же в соответствии со следующими нормативными документами:</w:t>
      </w:r>
    </w:p>
    <w:p w:rsidR="007620C5" w:rsidRPr="00C57D6E" w:rsidRDefault="007620C5" w:rsidP="00C57D6E">
      <w:pPr>
        <w:shd w:val="clear" w:color="auto" w:fill="FFFFFF"/>
        <w:spacing w:after="0" w:line="240" w:lineRule="auto"/>
        <w:ind w:right="358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- Законом РФ «Об образовании»</w:t>
      </w:r>
    </w:p>
    <w:p w:rsidR="007620C5" w:rsidRPr="00C57D6E" w:rsidRDefault="007620C5" w:rsidP="00C57D6E">
      <w:pPr>
        <w:shd w:val="clear" w:color="auto" w:fill="FFFFFF"/>
        <w:spacing w:after="0" w:line="240" w:lineRule="auto"/>
        <w:ind w:right="358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- Национальной доктриной образования в РФ</w:t>
      </w:r>
    </w:p>
    <w:p w:rsidR="007620C5" w:rsidRPr="00C57D6E" w:rsidRDefault="007620C5" w:rsidP="00C57D6E">
      <w:pPr>
        <w:shd w:val="clear" w:color="auto" w:fill="FFFFFF"/>
        <w:spacing w:after="0" w:line="240" w:lineRule="auto"/>
        <w:ind w:right="358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- Концепцией модернизации российского образования</w:t>
      </w:r>
    </w:p>
    <w:p w:rsidR="007620C5" w:rsidRPr="00C57D6E" w:rsidRDefault="007620C5" w:rsidP="00C57D6E">
      <w:pPr>
        <w:shd w:val="clear" w:color="auto" w:fill="FFFFFF"/>
        <w:spacing w:after="0" w:line="240" w:lineRule="auto"/>
        <w:ind w:right="358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- Концепцией дошкольного воспитания</w:t>
      </w:r>
    </w:p>
    <w:p w:rsidR="007620C5" w:rsidRPr="00C57D6E" w:rsidRDefault="007620C5" w:rsidP="00C57D6E">
      <w:pPr>
        <w:shd w:val="clear" w:color="auto" w:fill="FFFFFF"/>
        <w:spacing w:after="135" w:line="240" w:lineRule="auto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Цель: </w:t>
      </w:r>
      <w:r w:rsidRPr="00C57D6E">
        <w:rPr>
          <w:color w:val="auto"/>
          <w:sz w:val="28"/>
          <w:szCs w:val="28"/>
        </w:rPr>
        <w:t>помочь детям активно войти в мир музыки, сделать ее естественной и потому необходимой в жизни ребенка, постоянно действующей волшебной силой, под воздействием которой дети способны раскрыть творческие способности.</w:t>
      </w:r>
    </w:p>
    <w:p w:rsidR="007620C5" w:rsidRPr="00C57D6E" w:rsidRDefault="007620C5" w:rsidP="00194EB9">
      <w:pPr>
        <w:shd w:val="clear" w:color="auto" w:fill="FFFFFF"/>
        <w:spacing w:after="135" w:line="240" w:lineRule="auto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Задачи.</w:t>
      </w:r>
    </w:p>
    <w:p w:rsidR="007620C5" w:rsidRPr="00C57D6E" w:rsidRDefault="007620C5" w:rsidP="00C57D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 xml:space="preserve">Расширять музыкальный кругозор детей, воспитывать интерес и любовь к </w:t>
      </w:r>
      <w:proofErr w:type="spellStart"/>
      <w:r w:rsidRPr="00C57D6E">
        <w:rPr>
          <w:color w:val="auto"/>
          <w:sz w:val="28"/>
          <w:szCs w:val="28"/>
        </w:rPr>
        <w:t>музицированию</w:t>
      </w:r>
      <w:proofErr w:type="spellEnd"/>
      <w:r w:rsidRPr="00C57D6E">
        <w:rPr>
          <w:color w:val="auto"/>
          <w:sz w:val="28"/>
          <w:szCs w:val="28"/>
        </w:rPr>
        <w:t>.</w:t>
      </w:r>
    </w:p>
    <w:p w:rsidR="007620C5" w:rsidRPr="00C57D6E" w:rsidRDefault="007620C5" w:rsidP="00C57D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 xml:space="preserve">Формировать музыкальные способности: чувство ритма, </w:t>
      </w:r>
      <w:proofErr w:type="spellStart"/>
      <w:r w:rsidRPr="00C57D6E">
        <w:rPr>
          <w:color w:val="auto"/>
          <w:sz w:val="28"/>
          <w:szCs w:val="28"/>
        </w:rPr>
        <w:t>звуковысотный</w:t>
      </w:r>
      <w:proofErr w:type="spellEnd"/>
      <w:r w:rsidRPr="00C57D6E">
        <w:rPr>
          <w:color w:val="auto"/>
          <w:sz w:val="28"/>
          <w:szCs w:val="28"/>
        </w:rPr>
        <w:t xml:space="preserve"> и тембровый слух.</w:t>
      </w:r>
    </w:p>
    <w:p w:rsidR="007620C5" w:rsidRPr="00C57D6E" w:rsidRDefault="007620C5" w:rsidP="00C57D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 xml:space="preserve">Развивать творческую активность, художественный вкус; приобщать к инструментальной музыке и самостоятельному осмысленному </w:t>
      </w:r>
      <w:proofErr w:type="spellStart"/>
      <w:r w:rsidRPr="00C57D6E">
        <w:rPr>
          <w:color w:val="auto"/>
          <w:sz w:val="28"/>
          <w:szCs w:val="28"/>
        </w:rPr>
        <w:t>музицированию</w:t>
      </w:r>
      <w:proofErr w:type="spellEnd"/>
      <w:r w:rsidRPr="00C57D6E">
        <w:rPr>
          <w:color w:val="auto"/>
          <w:sz w:val="28"/>
          <w:szCs w:val="28"/>
        </w:rPr>
        <w:t>.</w:t>
      </w:r>
    </w:p>
    <w:p w:rsidR="007620C5" w:rsidRPr="00C57D6E" w:rsidRDefault="007620C5" w:rsidP="00C57D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Формировать целеустремленность, чувство коллективизма, ответственность, дисциплинированностью.</w:t>
      </w:r>
    </w:p>
    <w:p w:rsidR="007620C5" w:rsidRPr="00C57D6E" w:rsidRDefault="007620C5" w:rsidP="00C57D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Развивать чувство ансамбля, слаженность звучания оркестра.</w:t>
      </w:r>
    </w:p>
    <w:p w:rsidR="007620C5" w:rsidRPr="00C57D6E" w:rsidRDefault="007620C5" w:rsidP="00194EB9">
      <w:pPr>
        <w:pStyle w:val="a3"/>
        <w:shd w:val="clear" w:color="auto" w:fill="FFFFFF"/>
        <w:spacing w:after="0" w:line="240" w:lineRule="auto"/>
        <w:ind w:firstLine="0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Актуальность.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right="276"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Современные научные исследования свидетельствуют о том, что развитие музыкальных способностей, формирование основ музыкальной культуры нужно начинать в дошкольном возрасте.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становится чутким к красоте в искусстве и жизни.    Основной формой музыкальной деятельности в детском саду являются занятия, которые предусматривают не только слушание музыкальных произведений доступных для восприятия малышей, обучение их пению, движениям в музыкальных играх и плясках, но и обучению их игре на детских музыкальных инструментах.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right="276"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             Обучаясь игре на детских музыкальных инструментах, дети открывают для себя мир музыкальных звуков, осознаннее различают красоту звучания различных инструментов. У них улучшается качество пения, они чище поют, улучшается качество музыкально-ритмических движений, дети чётче воспроизводят ритм.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              Для многих детей игра на музыкальных инструментах помогает передать чувство, внутренний духовный мир. Это прекрасное средство не только индивидуального развития, но и развития мышления, творческой инициативы, сознательных отношений между детьми.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 xml:space="preserve">Биологическая природа человека мудра: ощущение радости и удовольствия от </w:t>
      </w:r>
      <w:proofErr w:type="spellStart"/>
      <w:r w:rsidRPr="00C57D6E">
        <w:rPr>
          <w:color w:val="auto"/>
          <w:sz w:val="28"/>
          <w:szCs w:val="28"/>
        </w:rPr>
        <w:t>музицирования</w:t>
      </w:r>
      <w:proofErr w:type="spellEnd"/>
      <w:r w:rsidRPr="00C57D6E">
        <w:rPr>
          <w:color w:val="auto"/>
          <w:sz w:val="28"/>
          <w:szCs w:val="28"/>
        </w:rPr>
        <w:t xml:space="preserve"> безошибочны. Удивителен мир звуков, окружающий нас. Их так много, и они такие разные. И каждый звук может стать музыкой. Надо только </w:t>
      </w:r>
      <w:r w:rsidRPr="00C57D6E">
        <w:rPr>
          <w:color w:val="auto"/>
          <w:sz w:val="28"/>
          <w:szCs w:val="28"/>
        </w:rPr>
        <w:lastRenderedPageBreak/>
        <w:t>постараться ее услышать. Даже совсем маленькие дети способны импровизировать свою музыку. Рожденная их фантазией, она проста и чудесна, как сама страна детства. Игры звуками – это ничем не ограниченный полет фантазии, свобода самовыражения, радость от того, что можешь быть таким, каким хочешь, что все тебя принимают и не оценивают по принципу «хорошо или плохо» ты что-либо сделал. Игры звуками – это творчество-исследование.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Однако главная ценность игр звуками состоит в том, что эта увлекательная для детей и взрослых форма является самым простым и самым прямым путем к импровизации и устной композиции.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 xml:space="preserve">Творческое </w:t>
      </w:r>
      <w:proofErr w:type="spellStart"/>
      <w:r w:rsidRPr="00C57D6E">
        <w:rPr>
          <w:color w:val="auto"/>
          <w:sz w:val="28"/>
          <w:szCs w:val="28"/>
        </w:rPr>
        <w:t>музицирование</w:t>
      </w:r>
      <w:proofErr w:type="spellEnd"/>
      <w:r w:rsidRPr="00C57D6E">
        <w:rPr>
          <w:color w:val="auto"/>
          <w:sz w:val="28"/>
          <w:szCs w:val="28"/>
        </w:rPr>
        <w:t xml:space="preserve"> – это возможность приобретения многообразного опыта в связи с музыкой – опыта движения и речи, как праоснов музыки; опыта слушателя, композитора, исполнителя и актера; опыта общения, творчества и фантазирования, самовыражения и спонтанности, опыта переживания музыки как радости и удовольствия.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Музыкальные инструменты для детей – всегда чудесные, необыкновенно притягательные предметы, дети очень хотят на них играть. Музыкальный инструмент для ребенка символ музыки, тот, кто играет на нем – почти волшебник.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Вовлечение дошкольника в создание детских музыкальных инструментов дает возможность почувствовать себя творцом и личностью, по-иному воспринимать окружающее, внимательнее относиться к звукам.</w:t>
      </w:r>
    </w:p>
    <w:p w:rsidR="007620C5" w:rsidRPr="00C57D6E" w:rsidRDefault="007620C5" w:rsidP="00C57D6E">
      <w:pPr>
        <w:pStyle w:val="a3"/>
        <w:shd w:val="clear" w:color="auto" w:fill="FFFFFF"/>
        <w:spacing w:after="0" w:line="240" w:lineRule="auto"/>
        <w:ind w:right="276"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Но объем времени отведенный на реализацию задач основной общеобразовательной программы дошкольного образования по образовательной области «Музыка» не достаточен для полноценной и систематической работы по обучению детей игре на музыкальных инструментах. С этой целью разработана программа кружка «Веселый оркестр» для детей старшего дошкольного возраста.    </w:t>
      </w:r>
    </w:p>
    <w:p w:rsidR="007620C5" w:rsidRPr="00C57D6E" w:rsidRDefault="007620C5" w:rsidP="00194EB9">
      <w:pPr>
        <w:shd w:val="clear" w:color="auto" w:fill="FFFFFF"/>
        <w:spacing w:after="135" w:line="240" w:lineRule="auto"/>
        <w:jc w:val="center"/>
        <w:rPr>
          <w:color w:val="auto"/>
          <w:sz w:val="28"/>
          <w:szCs w:val="28"/>
        </w:rPr>
      </w:pPr>
      <w:r w:rsidRPr="00C57D6E">
        <w:rPr>
          <w:b/>
          <w:bCs/>
          <w:color w:val="auto"/>
          <w:sz w:val="28"/>
          <w:szCs w:val="28"/>
        </w:rPr>
        <w:t>Программные задачи.</w:t>
      </w:r>
    </w:p>
    <w:p w:rsidR="007620C5" w:rsidRPr="00C57D6E" w:rsidRDefault="007620C5" w:rsidP="00C5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Обогащать опыт восприятия музыки.</w:t>
      </w:r>
    </w:p>
    <w:p w:rsidR="007620C5" w:rsidRPr="00C57D6E" w:rsidRDefault="007620C5" w:rsidP="00C5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Воспитывать интерес к детским музыкальным инструментам, желание научиться играть на них.</w:t>
      </w:r>
    </w:p>
    <w:p w:rsidR="007620C5" w:rsidRPr="00C57D6E" w:rsidRDefault="007620C5" w:rsidP="00C5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Воспитывать чувство ритма, различать музыкальные инструменты по тембру и внешнему виду.</w:t>
      </w:r>
    </w:p>
    <w:p w:rsidR="007620C5" w:rsidRPr="00C57D6E" w:rsidRDefault="007620C5" w:rsidP="00C5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 xml:space="preserve">Научить правильным приемам </w:t>
      </w:r>
      <w:proofErr w:type="spellStart"/>
      <w:r w:rsidRPr="00C57D6E">
        <w:rPr>
          <w:color w:val="auto"/>
          <w:sz w:val="28"/>
          <w:szCs w:val="28"/>
        </w:rPr>
        <w:t>звукоизвлечения</w:t>
      </w:r>
      <w:proofErr w:type="spellEnd"/>
      <w:r w:rsidRPr="00C57D6E">
        <w:rPr>
          <w:color w:val="auto"/>
          <w:sz w:val="28"/>
          <w:szCs w:val="28"/>
        </w:rPr>
        <w:t>.</w:t>
      </w:r>
    </w:p>
    <w:p w:rsidR="007620C5" w:rsidRPr="00C57D6E" w:rsidRDefault="007620C5" w:rsidP="00C5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Играть индивидуально и в ансамбле.</w:t>
      </w:r>
    </w:p>
    <w:p w:rsidR="007620C5" w:rsidRPr="00C57D6E" w:rsidRDefault="007620C5" w:rsidP="00C5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Своевременно вступать и заканчивать игру.</w:t>
      </w:r>
    </w:p>
    <w:p w:rsidR="007620C5" w:rsidRPr="00C57D6E" w:rsidRDefault="007620C5" w:rsidP="00C57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Знакомить с оркестровым звучанием.</w:t>
      </w:r>
    </w:p>
    <w:p w:rsidR="007620C5" w:rsidRPr="00C57D6E" w:rsidRDefault="007620C5" w:rsidP="00194EB9">
      <w:pPr>
        <w:pStyle w:val="a3"/>
        <w:shd w:val="clear" w:color="auto" w:fill="FFFFFF"/>
        <w:spacing w:after="0" w:line="240" w:lineRule="auto"/>
        <w:ind w:right="276"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Местом проведения кружка является музыкальный зал, в котором имеется фортепиано, магнитофон, детские музыкальные инструменты.</w:t>
      </w:r>
    </w:p>
    <w:p w:rsidR="007620C5" w:rsidRPr="00C57D6E" w:rsidRDefault="007620C5" w:rsidP="00194EB9">
      <w:pPr>
        <w:shd w:val="clear" w:color="auto" w:fill="FFFFFF"/>
        <w:spacing w:after="0" w:line="240" w:lineRule="auto"/>
        <w:ind w:left="360" w:right="276"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Занятия кружка проводятся один раз в неделю по 25 минут в соответствии с сеткой занятий.</w:t>
      </w:r>
    </w:p>
    <w:p w:rsidR="007620C5" w:rsidRPr="00C57D6E" w:rsidRDefault="007620C5" w:rsidP="00194EB9">
      <w:pPr>
        <w:pStyle w:val="a3"/>
        <w:shd w:val="clear" w:color="auto" w:fill="FFFFFF"/>
        <w:spacing w:after="0" w:line="240" w:lineRule="auto"/>
        <w:ind w:right="276"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Возраст воспитанников 5-7 лет. Количество обучаемых детей 15 человек,</w:t>
      </w:r>
    </w:p>
    <w:p w:rsidR="007620C5" w:rsidRPr="00C57D6E" w:rsidRDefault="007620C5" w:rsidP="00194EB9">
      <w:pPr>
        <w:pStyle w:val="a3"/>
        <w:shd w:val="clear" w:color="auto" w:fill="FFFFFF"/>
        <w:spacing w:after="0" w:line="240" w:lineRule="auto"/>
        <w:ind w:right="276" w:firstLine="0"/>
        <w:rPr>
          <w:color w:val="auto"/>
          <w:sz w:val="28"/>
          <w:szCs w:val="28"/>
        </w:rPr>
      </w:pPr>
      <w:r w:rsidRPr="00C57D6E">
        <w:rPr>
          <w:color w:val="auto"/>
          <w:sz w:val="28"/>
          <w:szCs w:val="28"/>
        </w:rPr>
        <w:t>Состав группы детей постоянный, набор производился по результатам диагностики в начале учебного года, а также по желанию детей. В группе обучаются дети с высоким и средним уровнем музыкальности. Программа рассчитана на 1 год обучения.</w:t>
      </w:r>
    </w:p>
    <w:p w:rsidR="00CD38B6" w:rsidRPr="00C57D6E" w:rsidRDefault="00CD38B6" w:rsidP="00C57D6E">
      <w:pPr>
        <w:shd w:val="clear" w:color="auto" w:fill="FFFFFF"/>
        <w:spacing w:after="135" w:line="240" w:lineRule="auto"/>
        <w:ind w:left="360" w:firstLine="0"/>
        <w:jc w:val="center"/>
        <w:rPr>
          <w:color w:val="auto"/>
          <w:sz w:val="28"/>
          <w:szCs w:val="28"/>
        </w:rPr>
      </w:pPr>
      <w:proofErr w:type="spellStart"/>
      <w:r w:rsidRPr="00C57D6E">
        <w:rPr>
          <w:b/>
          <w:bCs/>
          <w:color w:val="auto"/>
          <w:sz w:val="28"/>
          <w:szCs w:val="28"/>
        </w:rPr>
        <w:lastRenderedPageBreak/>
        <w:t>Учебно</w:t>
      </w:r>
      <w:proofErr w:type="spellEnd"/>
      <w:r w:rsidRPr="00C57D6E">
        <w:rPr>
          <w:b/>
          <w:bCs/>
          <w:color w:val="auto"/>
          <w:sz w:val="28"/>
          <w:szCs w:val="28"/>
        </w:rPr>
        <w:t xml:space="preserve"> – тематический план.</w:t>
      </w:r>
    </w:p>
    <w:tbl>
      <w:tblPr>
        <w:tblStyle w:val="a4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4"/>
        <w:gridCol w:w="2052"/>
        <w:gridCol w:w="4375"/>
        <w:gridCol w:w="2948"/>
      </w:tblGrid>
      <w:tr w:rsidR="00C57D6E" w:rsidRPr="00C57D6E" w:rsidTr="00C57D6E">
        <w:tc>
          <w:tcPr>
            <w:tcW w:w="944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C57D6E">
              <w:rPr>
                <w:b/>
                <w:color w:val="auto"/>
                <w:sz w:val="28"/>
                <w:szCs w:val="28"/>
              </w:rPr>
              <w:t>Месяц</w:t>
            </w:r>
          </w:p>
        </w:tc>
        <w:tc>
          <w:tcPr>
            <w:tcW w:w="2052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C57D6E">
              <w:rPr>
                <w:b/>
                <w:bCs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4375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C57D6E">
              <w:rPr>
                <w:b/>
                <w:bCs/>
                <w:color w:val="auto"/>
                <w:sz w:val="28"/>
                <w:szCs w:val="28"/>
              </w:rPr>
              <w:t>Задачи</w:t>
            </w:r>
          </w:p>
        </w:tc>
        <w:tc>
          <w:tcPr>
            <w:tcW w:w="2948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C57D6E">
              <w:rPr>
                <w:b/>
                <w:bCs/>
                <w:color w:val="auto"/>
                <w:szCs w:val="24"/>
              </w:rPr>
              <w:t>Форма проведения занятия, ведущие методы</w:t>
            </w:r>
          </w:p>
        </w:tc>
      </w:tr>
      <w:tr w:rsidR="00C57D6E" w:rsidRPr="00C57D6E" w:rsidTr="00C57D6E">
        <w:tc>
          <w:tcPr>
            <w:tcW w:w="944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052" w:type="dxa"/>
          </w:tcPr>
          <w:p w:rsidR="004D4A4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Диагностика</w:t>
            </w:r>
          </w:p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«Где живут звуки?».</w:t>
            </w:r>
          </w:p>
        </w:tc>
        <w:tc>
          <w:tcPr>
            <w:tcW w:w="4375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Познакомить детей со звуками окружающей природы.</w:t>
            </w:r>
          </w:p>
        </w:tc>
        <w:tc>
          <w:tcPr>
            <w:tcW w:w="2948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Беседа: «Немузыкальные звуки».   При помощи опыта «Музыка или шум» научить</w:t>
            </w:r>
            <w:r w:rsidR="004D4A46" w:rsidRPr="00C57D6E">
              <w:rPr>
                <w:color w:val="auto"/>
                <w:sz w:val="28"/>
                <w:szCs w:val="28"/>
              </w:rPr>
              <w:t xml:space="preserve"> </w:t>
            </w:r>
            <w:r w:rsidRPr="00C57D6E">
              <w:rPr>
                <w:color w:val="auto"/>
                <w:sz w:val="28"/>
                <w:szCs w:val="28"/>
              </w:rPr>
              <w:t>определять происхождение звука, различать муз</w:t>
            </w:r>
            <w:proofErr w:type="gramStart"/>
            <w:r w:rsidRPr="00C57D6E">
              <w:rPr>
                <w:color w:val="auto"/>
                <w:sz w:val="28"/>
                <w:szCs w:val="28"/>
              </w:rPr>
              <w:t>.</w:t>
            </w:r>
            <w:proofErr w:type="gramEnd"/>
            <w:r w:rsidRPr="00C57D6E">
              <w:rPr>
                <w:color w:val="auto"/>
                <w:sz w:val="28"/>
                <w:szCs w:val="28"/>
              </w:rPr>
              <w:t xml:space="preserve"> и шумов. звуки.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. игры «Где живут звуки?», «Море».</w:t>
            </w:r>
          </w:p>
        </w:tc>
      </w:tr>
      <w:tr w:rsidR="00C57D6E" w:rsidRPr="00C57D6E" w:rsidTr="00C57D6E">
        <w:tc>
          <w:tcPr>
            <w:tcW w:w="944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052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 «Звук живет в любом предмете». </w:t>
            </w:r>
          </w:p>
        </w:tc>
        <w:tc>
          <w:tcPr>
            <w:tcW w:w="4375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Закреплять у детей умение распознавать деревянные, металлические, стеклянные.</w:t>
            </w:r>
          </w:p>
        </w:tc>
        <w:tc>
          <w:tcPr>
            <w:tcW w:w="2948" w:type="dxa"/>
          </w:tcPr>
          <w:p w:rsidR="00CD38B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Беседа: «музыкальные звуки».                   При помощи опыта «Как распространяется звук» дать понять о том, как распр. Звуковые волны. При помощи опыта «Где живет эхо?» подвести к пониманию процесса возникновения эха.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. игры «Где живут звуки?», «Море», «Наше путешествие».</w:t>
            </w:r>
          </w:p>
        </w:tc>
      </w:tr>
      <w:tr w:rsidR="00C57D6E" w:rsidRPr="00C57D6E" w:rsidTr="00C57D6E">
        <w:tc>
          <w:tcPr>
            <w:tcW w:w="944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052" w:type="dxa"/>
          </w:tcPr>
          <w:p w:rsidR="00CD38B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«Звук-волшебник».</w:t>
            </w:r>
          </w:p>
        </w:tc>
        <w:tc>
          <w:tcPr>
            <w:tcW w:w="4375" w:type="dxa"/>
          </w:tcPr>
          <w:p w:rsidR="00CD38B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Знакомить детей со звуками музыки.</w:t>
            </w:r>
          </w:p>
        </w:tc>
        <w:tc>
          <w:tcPr>
            <w:tcW w:w="2948" w:type="dxa"/>
          </w:tcPr>
          <w:p w:rsidR="00CD38B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Беседа «Музыкальные звуки».                 Опыт «Почему Мишутка пищал?», «Как появляется песенка?» выявить причины возникновения высоких и низких звуков, зависимость звучания предметов от их размера.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 xml:space="preserve">. игры «Где живут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звуки?»,»Море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», «Наше путешествие», «К нам гости пришли».</w:t>
            </w:r>
          </w:p>
        </w:tc>
      </w:tr>
      <w:tr w:rsidR="00C57D6E" w:rsidRPr="00C57D6E" w:rsidTr="00C57D6E">
        <w:tc>
          <w:tcPr>
            <w:tcW w:w="944" w:type="dxa"/>
          </w:tcPr>
          <w:p w:rsidR="00CD38B6" w:rsidRPr="00C57D6E" w:rsidRDefault="00CD38B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52" w:type="dxa"/>
          </w:tcPr>
          <w:p w:rsidR="00CD38B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.«Мы веселые игрушки – озорные погремушки»</w:t>
            </w:r>
          </w:p>
        </w:tc>
        <w:tc>
          <w:tcPr>
            <w:tcW w:w="4375" w:type="dxa"/>
          </w:tcPr>
          <w:p w:rsidR="00CD38B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Знакомство с муз инструментом – погремушкой, его изготовление и обучение приемам игры на нем.</w:t>
            </w:r>
          </w:p>
        </w:tc>
        <w:tc>
          <w:tcPr>
            <w:tcW w:w="2948" w:type="dxa"/>
          </w:tcPr>
          <w:p w:rsidR="00CD38B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Опыт «Коробочка с секретом» выявить причину ослабления звука.  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. игры «Наше путешествие», «Найди игрушку».</w:t>
            </w:r>
          </w:p>
        </w:tc>
      </w:tr>
      <w:tr w:rsidR="00C57D6E" w:rsidRPr="00C57D6E" w:rsidTr="00C57D6E">
        <w:trPr>
          <w:cantSplit/>
          <w:trHeight w:val="1134"/>
        </w:trPr>
        <w:tc>
          <w:tcPr>
            <w:tcW w:w="944" w:type="dxa"/>
          </w:tcPr>
          <w:p w:rsidR="004D4A4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Январь </w:t>
            </w:r>
          </w:p>
        </w:tc>
        <w:tc>
          <w:tcPr>
            <w:tcW w:w="2052" w:type="dxa"/>
          </w:tcPr>
          <w:p w:rsidR="004D4A46" w:rsidRPr="00C57D6E" w:rsidRDefault="004D4A46" w:rsidP="00C57D6E">
            <w:pPr>
              <w:spacing w:after="0" w:line="240" w:lineRule="auto"/>
              <w:ind w:left="0" w:right="276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Барабан грохочет словно сильный гром</w:t>
            </w:r>
          </w:p>
        </w:tc>
        <w:tc>
          <w:tcPr>
            <w:tcW w:w="4375" w:type="dxa"/>
          </w:tcPr>
          <w:p w:rsidR="004D4A46" w:rsidRPr="00C57D6E" w:rsidRDefault="004D4A46" w:rsidP="00C57D6E">
            <w:pPr>
              <w:spacing w:after="0" w:line="240" w:lineRule="auto"/>
              <w:ind w:left="60" w:right="276" w:hanging="142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Знакомство с муз инструментом – барабан, его изготовление и обучение приемам игры на нем.</w:t>
            </w:r>
          </w:p>
        </w:tc>
        <w:tc>
          <w:tcPr>
            <w:tcW w:w="2948" w:type="dxa"/>
          </w:tcPr>
          <w:p w:rsidR="004D4A46" w:rsidRPr="00C57D6E" w:rsidRDefault="004D4A46" w:rsidP="00C57D6E">
            <w:pPr>
              <w:spacing w:after="0" w:line="240" w:lineRule="auto"/>
              <w:ind w:left="-68" w:right="276" w:firstLine="634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При помощи опыта «Как сделать звук громче?», «Почему не слышно?» выявить причину усиления и ослабления звука.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. игры «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Кнам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 xml:space="preserve"> гости пришли», «Чей это марш?».</w:t>
            </w:r>
          </w:p>
        </w:tc>
      </w:tr>
      <w:tr w:rsidR="00C57D6E" w:rsidRPr="00C57D6E" w:rsidTr="00C57D6E">
        <w:trPr>
          <w:trHeight w:val="1701"/>
        </w:trPr>
        <w:tc>
          <w:tcPr>
            <w:tcW w:w="944" w:type="dxa"/>
          </w:tcPr>
          <w:p w:rsidR="004D4A46" w:rsidRPr="00C57D6E" w:rsidRDefault="004D4A46" w:rsidP="00C57D6E">
            <w:pPr>
              <w:spacing w:after="135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2052" w:type="dxa"/>
          </w:tcPr>
          <w:p w:rsidR="004D4A46" w:rsidRPr="00C57D6E" w:rsidRDefault="004D4A46" w:rsidP="00C57D6E">
            <w:pPr>
              <w:spacing w:after="0" w:line="240" w:lineRule="auto"/>
              <w:ind w:left="-153" w:right="276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«Колокольчик звонкий - голосочек тонкий».</w:t>
            </w:r>
          </w:p>
        </w:tc>
        <w:tc>
          <w:tcPr>
            <w:tcW w:w="4375" w:type="dxa"/>
          </w:tcPr>
          <w:p w:rsidR="004D4A46" w:rsidRPr="00C57D6E" w:rsidRDefault="004D4A46" w:rsidP="00194EB9">
            <w:pPr>
              <w:spacing w:after="0" w:line="240" w:lineRule="auto"/>
              <w:ind w:left="60" w:right="276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Знакомство с муз инструментом – колокольчиком.</w:t>
            </w:r>
          </w:p>
        </w:tc>
        <w:tc>
          <w:tcPr>
            <w:tcW w:w="2948" w:type="dxa"/>
          </w:tcPr>
          <w:p w:rsidR="004D4A46" w:rsidRPr="00C57D6E" w:rsidRDefault="004D4A46" w:rsidP="00C57D6E">
            <w:pPr>
              <w:spacing w:after="0" w:line="240" w:lineRule="auto"/>
              <w:ind w:left="-68" w:right="276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Опыт «Как быстрее», «Звуки в воде», «Передай быстрее» выявить особенности звука на расстоянии.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. игры «Солнышко и тучка».</w:t>
            </w:r>
          </w:p>
        </w:tc>
      </w:tr>
      <w:tr w:rsidR="00C57D6E" w:rsidRPr="00C57D6E" w:rsidTr="00C57D6E">
        <w:tc>
          <w:tcPr>
            <w:tcW w:w="944" w:type="dxa"/>
          </w:tcPr>
          <w:p w:rsidR="004D4A46" w:rsidRPr="00C57D6E" w:rsidRDefault="004D4A46" w:rsidP="00C57D6E">
            <w:pPr>
              <w:spacing w:after="135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Март </w:t>
            </w:r>
          </w:p>
        </w:tc>
        <w:tc>
          <w:tcPr>
            <w:tcW w:w="2052" w:type="dxa"/>
          </w:tcPr>
          <w:p w:rsidR="004D4A46" w:rsidRPr="00C57D6E" w:rsidRDefault="004D4A46" w:rsidP="00194EB9">
            <w:pPr>
              <w:spacing w:after="0" w:line="240" w:lineRule="auto"/>
              <w:ind w:left="0" w:right="-37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«Инструменты народов разных стран: России, Японии, Испании, Индии».</w:t>
            </w:r>
          </w:p>
        </w:tc>
        <w:tc>
          <w:tcPr>
            <w:tcW w:w="4375" w:type="dxa"/>
          </w:tcPr>
          <w:p w:rsidR="004D4A46" w:rsidRPr="00C57D6E" w:rsidRDefault="004D4A46" w:rsidP="00194EB9">
            <w:pPr>
              <w:spacing w:after="0" w:line="240" w:lineRule="auto"/>
              <w:ind w:left="60" w:right="90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Познакомить детей с муз.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инстр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 xml:space="preserve">.: деревянными палочками и коробочкой, треугольником, бубном, гуслями, муз. молоточком, бубенцами, рубелем, маракас, колотушкой,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бамбузи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, кастаньетами, индийским барабаном. Изготовление и обучение приемам игры.</w:t>
            </w:r>
          </w:p>
        </w:tc>
        <w:tc>
          <w:tcPr>
            <w:tcW w:w="2948" w:type="dxa"/>
          </w:tcPr>
          <w:p w:rsidR="004D4A46" w:rsidRPr="00C57D6E" w:rsidRDefault="004D4A46" w:rsidP="00C57D6E">
            <w:pPr>
              <w:spacing w:after="0" w:line="240" w:lineRule="auto"/>
              <w:ind w:left="74" w:right="276" w:hanging="152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Провести опыты «Почему комар пищит, а шмель жужжит?», «Спичечный телефон», «Поющая струна».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Дидактич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. игры: «Определи инструмент», «Определи темп», «Определи по ритму».         Выставка инструментов. Концерт педагогов и учеников музыкальной школы</w:t>
            </w:r>
          </w:p>
        </w:tc>
      </w:tr>
      <w:tr w:rsidR="00C57D6E" w:rsidRPr="00C57D6E" w:rsidTr="00194EB9">
        <w:tc>
          <w:tcPr>
            <w:tcW w:w="944" w:type="dxa"/>
          </w:tcPr>
          <w:p w:rsidR="004D4A46" w:rsidRPr="00C57D6E" w:rsidRDefault="004D4A46" w:rsidP="00194EB9">
            <w:pPr>
              <w:spacing w:after="135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052" w:type="dxa"/>
          </w:tcPr>
          <w:p w:rsidR="004D4A46" w:rsidRPr="00C57D6E" w:rsidRDefault="004D4A46" w:rsidP="00194EB9">
            <w:pPr>
              <w:spacing w:after="0" w:line="240" w:lineRule="auto"/>
              <w:ind w:left="-11" w:right="105" w:firstLine="0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Весело звучит оркестр, развеселых инструментов».</w:t>
            </w:r>
          </w:p>
        </w:tc>
        <w:tc>
          <w:tcPr>
            <w:tcW w:w="4375" w:type="dxa"/>
          </w:tcPr>
          <w:p w:rsidR="004D4A46" w:rsidRPr="00C57D6E" w:rsidRDefault="004D4A46" w:rsidP="00194EB9">
            <w:pPr>
              <w:spacing w:after="0" w:line="240" w:lineRule="auto"/>
              <w:ind w:left="60" w:right="276" w:firstLine="790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Знакомство с инструментами симфонического оркестра.</w:t>
            </w:r>
          </w:p>
        </w:tc>
        <w:tc>
          <w:tcPr>
            <w:tcW w:w="2948" w:type="dxa"/>
          </w:tcPr>
          <w:p w:rsidR="004D4A46" w:rsidRPr="00C57D6E" w:rsidRDefault="004D4A46" w:rsidP="00194EB9">
            <w:pPr>
              <w:spacing w:after="0" w:line="240" w:lineRule="auto"/>
              <w:ind w:left="74" w:right="276" w:firstLine="492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 игры: «Любимые песни», «Муз. загадки».</w:t>
            </w:r>
          </w:p>
        </w:tc>
      </w:tr>
      <w:tr w:rsidR="00C57D6E" w:rsidRPr="00C57D6E" w:rsidTr="00C57D6E">
        <w:tc>
          <w:tcPr>
            <w:tcW w:w="944" w:type="dxa"/>
          </w:tcPr>
          <w:p w:rsidR="004D4A46" w:rsidRPr="00C57D6E" w:rsidRDefault="004D4A46" w:rsidP="00C57D6E">
            <w:pPr>
              <w:spacing w:after="135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Май </w:t>
            </w:r>
          </w:p>
        </w:tc>
        <w:tc>
          <w:tcPr>
            <w:tcW w:w="2052" w:type="dxa"/>
          </w:tcPr>
          <w:p w:rsidR="004D4A46" w:rsidRPr="00C57D6E" w:rsidRDefault="004D4A46" w:rsidP="00C57D6E">
            <w:pPr>
              <w:spacing w:after="0" w:line="240" w:lineRule="auto"/>
              <w:ind w:left="-11" w:right="276" w:firstLine="577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«В звуках мир </w:t>
            </w:r>
            <w:r w:rsidRPr="00C57D6E">
              <w:rPr>
                <w:color w:val="auto"/>
                <w:sz w:val="28"/>
                <w:szCs w:val="28"/>
              </w:rPr>
              <w:lastRenderedPageBreak/>
              <w:t>наш отражен».</w:t>
            </w:r>
          </w:p>
        </w:tc>
        <w:tc>
          <w:tcPr>
            <w:tcW w:w="4375" w:type="dxa"/>
          </w:tcPr>
          <w:p w:rsidR="004D4A46" w:rsidRPr="00C57D6E" w:rsidRDefault="004D4A46" w:rsidP="00194EB9">
            <w:pPr>
              <w:spacing w:after="0" w:line="240" w:lineRule="auto"/>
              <w:ind w:left="0" w:firstLine="566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lastRenderedPageBreak/>
              <w:t xml:space="preserve">Изготовление муз. инструментов для озвучивания сказок, стихов </w:t>
            </w:r>
            <w:r w:rsidRPr="00C57D6E">
              <w:rPr>
                <w:color w:val="auto"/>
                <w:sz w:val="28"/>
                <w:szCs w:val="28"/>
              </w:rPr>
              <w:lastRenderedPageBreak/>
              <w:t>«квакушка»,»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скрипунчик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»,»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хлопушка»,»ветерок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>») .</w:t>
            </w:r>
          </w:p>
        </w:tc>
        <w:tc>
          <w:tcPr>
            <w:tcW w:w="2948" w:type="dxa"/>
          </w:tcPr>
          <w:p w:rsidR="004D4A46" w:rsidRPr="00C57D6E" w:rsidRDefault="004D4A46" w:rsidP="00C57D6E">
            <w:pPr>
              <w:spacing w:after="0" w:line="240" w:lineRule="auto"/>
              <w:ind w:left="-68" w:right="276" w:firstLine="634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lastRenderedPageBreak/>
              <w:t xml:space="preserve">Русские народные сказки, </w:t>
            </w:r>
            <w:proofErr w:type="spellStart"/>
            <w:r w:rsidRPr="00C57D6E">
              <w:rPr>
                <w:color w:val="auto"/>
                <w:sz w:val="28"/>
                <w:szCs w:val="28"/>
              </w:rPr>
              <w:t>дидакт</w:t>
            </w:r>
            <w:proofErr w:type="spellEnd"/>
            <w:r w:rsidRPr="00C57D6E">
              <w:rPr>
                <w:color w:val="auto"/>
                <w:sz w:val="28"/>
                <w:szCs w:val="28"/>
              </w:rPr>
              <w:t xml:space="preserve">. игры: </w:t>
            </w:r>
            <w:r w:rsidRPr="00C57D6E">
              <w:rPr>
                <w:color w:val="auto"/>
                <w:sz w:val="28"/>
                <w:szCs w:val="28"/>
              </w:rPr>
              <w:lastRenderedPageBreak/>
              <w:t>«Прогулка», «Как кто идет», «Повтори звуки». Концерт для детей д/с. Экскурсия в «Досуг».</w:t>
            </w:r>
          </w:p>
        </w:tc>
      </w:tr>
      <w:tr w:rsidR="00C57D6E" w:rsidRPr="00C57D6E" w:rsidTr="00C57D6E">
        <w:tc>
          <w:tcPr>
            <w:tcW w:w="944" w:type="dxa"/>
          </w:tcPr>
          <w:p w:rsidR="004D4A46" w:rsidRPr="00C57D6E" w:rsidRDefault="004D4A46" w:rsidP="00C57D6E">
            <w:pPr>
              <w:spacing w:after="135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</w:tcPr>
          <w:p w:rsidR="004D4A46" w:rsidRPr="00C57D6E" w:rsidRDefault="004D4A46" w:rsidP="00194EB9">
            <w:pPr>
              <w:spacing w:after="0" w:line="240" w:lineRule="auto"/>
              <w:ind w:left="-153" w:right="276" w:firstLine="283"/>
              <w:jc w:val="center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 xml:space="preserve">«Радуга </w:t>
            </w:r>
            <w:r w:rsidR="00194EB9">
              <w:rPr>
                <w:color w:val="auto"/>
                <w:sz w:val="28"/>
                <w:szCs w:val="28"/>
              </w:rPr>
              <w:t>з</w:t>
            </w:r>
            <w:r w:rsidRPr="00C57D6E">
              <w:rPr>
                <w:color w:val="auto"/>
                <w:sz w:val="28"/>
                <w:szCs w:val="28"/>
              </w:rPr>
              <w:t>вуков».</w:t>
            </w:r>
          </w:p>
          <w:p w:rsidR="004D4A46" w:rsidRPr="00C57D6E" w:rsidRDefault="004D4A46" w:rsidP="00194EB9">
            <w:pPr>
              <w:spacing w:after="0" w:line="240" w:lineRule="auto"/>
              <w:ind w:left="121" w:right="276" w:firstLine="719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4375" w:type="dxa"/>
          </w:tcPr>
          <w:p w:rsidR="004D4A46" w:rsidRPr="00C57D6E" w:rsidRDefault="004D4A46" w:rsidP="00194EB9">
            <w:pPr>
              <w:spacing w:after="0" w:line="240" w:lineRule="auto"/>
              <w:ind w:left="60" w:right="276" w:firstLine="506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Повторение названий и закрепление навыков игры на каком-либо муз. инструменте.</w:t>
            </w:r>
          </w:p>
        </w:tc>
        <w:tc>
          <w:tcPr>
            <w:tcW w:w="2948" w:type="dxa"/>
          </w:tcPr>
          <w:p w:rsidR="004D4A46" w:rsidRPr="00C57D6E" w:rsidRDefault="004D4A46" w:rsidP="00194EB9">
            <w:pPr>
              <w:tabs>
                <w:tab w:val="left" w:pos="2536"/>
              </w:tabs>
              <w:spacing w:after="0" w:line="240" w:lineRule="auto"/>
              <w:ind w:left="216" w:right="276" w:hanging="216"/>
              <w:jc w:val="left"/>
              <w:rPr>
                <w:color w:val="auto"/>
                <w:sz w:val="28"/>
                <w:szCs w:val="28"/>
              </w:rPr>
            </w:pPr>
            <w:r w:rsidRPr="00C57D6E">
              <w:rPr>
                <w:color w:val="auto"/>
                <w:sz w:val="28"/>
                <w:szCs w:val="28"/>
              </w:rPr>
              <w:t>Провести опыты: «Почему мы</w:t>
            </w:r>
            <w:r w:rsidR="00194EB9">
              <w:rPr>
                <w:color w:val="auto"/>
                <w:sz w:val="28"/>
                <w:szCs w:val="28"/>
              </w:rPr>
              <w:t>шонок не услышал щуку?», «Как ви</w:t>
            </w:r>
            <w:r w:rsidRPr="00C57D6E">
              <w:rPr>
                <w:color w:val="auto"/>
                <w:sz w:val="28"/>
                <w:szCs w:val="28"/>
              </w:rPr>
              <w:t>дят летучие мыши?». игры: «Угадай песню», Музыкальная шкатулка».            </w:t>
            </w:r>
          </w:p>
        </w:tc>
      </w:tr>
    </w:tbl>
    <w:p w:rsidR="00CD38B6" w:rsidRPr="00C57D6E" w:rsidRDefault="00CD38B6" w:rsidP="00194EB9">
      <w:pPr>
        <w:shd w:val="clear" w:color="auto" w:fill="FFFFFF"/>
        <w:spacing w:after="0" w:line="240" w:lineRule="auto"/>
        <w:ind w:right="276"/>
        <w:jc w:val="center"/>
        <w:rPr>
          <w:rFonts w:ascii="Calibri" w:hAnsi="Calibri" w:cs="Calibri"/>
          <w:color w:val="auto"/>
          <w:sz w:val="22"/>
        </w:rPr>
      </w:pPr>
      <w:r w:rsidRPr="00C57D6E">
        <w:rPr>
          <w:b/>
          <w:bCs/>
          <w:color w:val="auto"/>
          <w:sz w:val="28"/>
          <w:szCs w:val="28"/>
        </w:rPr>
        <w:t> Ожидаемые результаты.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В ходе изучения программы дети приобретают следующие знания и    умения:</w:t>
      </w:r>
    </w:p>
    <w:p w:rsidR="00CD38B6" w:rsidRPr="00194EB9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b/>
          <w:color w:val="auto"/>
        </w:rPr>
      </w:pPr>
      <w:r w:rsidRPr="00194EB9">
        <w:rPr>
          <w:b/>
          <w:color w:val="auto"/>
          <w:sz w:val="28"/>
          <w:szCs w:val="28"/>
        </w:rPr>
        <w:t>ЗНАНИЯ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Знать различия между музыкальными и немузыкальными звуками.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Знать название музыкального инструмента.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Знать способы игры на музыкальном инструменте.</w:t>
      </w:r>
    </w:p>
    <w:p w:rsidR="00CD38B6" w:rsidRPr="00194EB9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b/>
          <w:color w:val="auto"/>
        </w:rPr>
      </w:pPr>
      <w:r w:rsidRPr="00194EB9">
        <w:rPr>
          <w:b/>
          <w:color w:val="auto"/>
          <w:sz w:val="28"/>
          <w:szCs w:val="28"/>
        </w:rPr>
        <w:t>УМЕНИЯ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Различать произведения разных жанров и подбирать для них определенные инструменты.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 xml:space="preserve">Придумывать несложные музыкальные ритмические рисунки, </w:t>
      </w:r>
      <w:proofErr w:type="spellStart"/>
      <w:r w:rsidRPr="00C57D6E">
        <w:rPr>
          <w:color w:val="auto"/>
          <w:sz w:val="28"/>
          <w:szCs w:val="28"/>
        </w:rPr>
        <w:t>попевки</w:t>
      </w:r>
      <w:proofErr w:type="spellEnd"/>
      <w:r w:rsidRPr="00C57D6E">
        <w:rPr>
          <w:color w:val="auto"/>
          <w:sz w:val="28"/>
          <w:szCs w:val="28"/>
        </w:rPr>
        <w:t>.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Самостоятельно подбирать инструменты к музыкальным произведениям и образам.</w:t>
      </w:r>
    </w:p>
    <w:p w:rsidR="00CD38B6" w:rsidRPr="00C57D6E" w:rsidRDefault="00CD38B6" w:rsidP="00C57D6E">
      <w:pPr>
        <w:shd w:val="clear" w:color="auto" w:fill="FFFFFF"/>
        <w:spacing w:after="0" w:line="240" w:lineRule="auto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 xml:space="preserve">Исполнять несложные ритмические рисунки на различных </w:t>
      </w:r>
      <w:r w:rsidR="00194EB9" w:rsidRPr="00C57D6E">
        <w:rPr>
          <w:color w:val="auto"/>
          <w:sz w:val="28"/>
          <w:szCs w:val="28"/>
        </w:rPr>
        <w:t>инструментах -</w:t>
      </w:r>
      <w:r w:rsidRPr="00C57D6E">
        <w:rPr>
          <w:color w:val="auto"/>
          <w:sz w:val="28"/>
          <w:szCs w:val="28"/>
        </w:rPr>
        <w:t xml:space="preserve"> соло и в ансамбле (наличие навыков концертного выступления).</w:t>
      </w:r>
    </w:p>
    <w:p w:rsidR="00CD38B6" w:rsidRPr="00C57D6E" w:rsidRDefault="00CD38B6" w:rsidP="00C57D6E">
      <w:pPr>
        <w:shd w:val="clear" w:color="auto" w:fill="FFFFFF"/>
        <w:spacing w:after="0" w:line="240" w:lineRule="auto"/>
        <w:ind w:right="276"/>
        <w:rPr>
          <w:rFonts w:ascii="Calibri" w:hAnsi="Calibri" w:cs="Calibri"/>
          <w:color w:val="auto"/>
          <w:sz w:val="22"/>
        </w:rPr>
      </w:pPr>
      <w:proofErr w:type="gramStart"/>
      <w:r w:rsidRPr="00C57D6E">
        <w:rPr>
          <w:b/>
          <w:bCs/>
          <w:color w:val="auto"/>
          <w:sz w:val="28"/>
          <w:szCs w:val="28"/>
        </w:rPr>
        <w:t>Список  литературы</w:t>
      </w:r>
      <w:proofErr w:type="gramEnd"/>
      <w:r w:rsidRPr="00C57D6E">
        <w:rPr>
          <w:b/>
          <w:bCs/>
          <w:color w:val="auto"/>
          <w:sz w:val="28"/>
          <w:szCs w:val="28"/>
        </w:rPr>
        <w:t>.      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Девятова Т. А. Образовательная программа по музыкальному воспитанию детей старшего дошкольного возраста «Звук – волшебник</w:t>
      </w:r>
      <w:proofErr w:type="gramStart"/>
      <w:r w:rsidRPr="00C57D6E">
        <w:rPr>
          <w:color w:val="auto"/>
          <w:sz w:val="28"/>
          <w:szCs w:val="28"/>
        </w:rPr>
        <w:t>».-</w:t>
      </w:r>
      <w:proofErr w:type="spellStart"/>
      <w:proofErr w:type="gramEnd"/>
      <w:r w:rsidRPr="00C57D6E">
        <w:rPr>
          <w:color w:val="auto"/>
          <w:sz w:val="28"/>
          <w:szCs w:val="28"/>
        </w:rPr>
        <w:t>Линка</w:t>
      </w:r>
      <w:proofErr w:type="spellEnd"/>
      <w:r w:rsidRPr="00C57D6E">
        <w:rPr>
          <w:color w:val="auto"/>
          <w:sz w:val="28"/>
          <w:szCs w:val="28"/>
        </w:rPr>
        <w:t xml:space="preserve"> – Пресс, 2006.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proofErr w:type="spellStart"/>
      <w:proofErr w:type="gramStart"/>
      <w:r w:rsidRPr="00C57D6E">
        <w:rPr>
          <w:color w:val="auto"/>
          <w:sz w:val="28"/>
          <w:szCs w:val="28"/>
        </w:rPr>
        <w:t>Радынова</w:t>
      </w:r>
      <w:proofErr w:type="spellEnd"/>
      <w:r w:rsidRPr="00C57D6E">
        <w:rPr>
          <w:color w:val="auto"/>
          <w:sz w:val="28"/>
          <w:szCs w:val="28"/>
        </w:rPr>
        <w:t xml:space="preserve">  О.</w:t>
      </w:r>
      <w:proofErr w:type="gramEnd"/>
      <w:r w:rsidRPr="00C57D6E">
        <w:rPr>
          <w:color w:val="auto"/>
          <w:sz w:val="28"/>
          <w:szCs w:val="28"/>
        </w:rPr>
        <w:t xml:space="preserve"> П. Музыкальные шедевры.- Сфера, 2010.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proofErr w:type="spellStart"/>
      <w:r w:rsidRPr="00C57D6E">
        <w:rPr>
          <w:color w:val="auto"/>
          <w:sz w:val="28"/>
          <w:szCs w:val="28"/>
        </w:rPr>
        <w:t>Дыбина</w:t>
      </w:r>
      <w:proofErr w:type="spellEnd"/>
      <w:r w:rsidRPr="00C57D6E">
        <w:rPr>
          <w:color w:val="auto"/>
          <w:sz w:val="28"/>
          <w:szCs w:val="28"/>
        </w:rPr>
        <w:t xml:space="preserve"> О.В., Рахманова Н. П, Неизведанное рядом: Занимательные опыты и </w:t>
      </w:r>
      <w:proofErr w:type="spellStart"/>
      <w:r w:rsidRPr="00C57D6E">
        <w:rPr>
          <w:color w:val="auto"/>
          <w:sz w:val="28"/>
          <w:szCs w:val="28"/>
        </w:rPr>
        <w:t>эксперементы</w:t>
      </w:r>
      <w:proofErr w:type="spellEnd"/>
      <w:r w:rsidRPr="00C57D6E">
        <w:rPr>
          <w:color w:val="auto"/>
          <w:sz w:val="28"/>
          <w:szCs w:val="28"/>
        </w:rPr>
        <w:t xml:space="preserve"> для дошкольников. –М., 2001.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 xml:space="preserve">Кононова Н.Г. Обучение игре на детских музыкальных инструментах в детском саду. – </w:t>
      </w:r>
      <w:proofErr w:type="gramStart"/>
      <w:r w:rsidRPr="00C57D6E">
        <w:rPr>
          <w:color w:val="auto"/>
          <w:sz w:val="28"/>
          <w:szCs w:val="28"/>
        </w:rPr>
        <w:t>М.,1990.Кононова</w:t>
      </w:r>
      <w:proofErr w:type="gramEnd"/>
      <w:r w:rsidRPr="00C57D6E">
        <w:rPr>
          <w:color w:val="auto"/>
          <w:sz w:val="28"/>
          <w:szCs w:val="28"/>
        </w:rPr>
        <w:t xml:space="preserve"> </w:t>
      </w:r>
      <w:proofErr w:type="spellStart"/>
      <w:r w:rsidRPr="00C57D6E">
        <w:rPr>
          <w:color w:val="auto"/>
          <w:sz w:val="28"/>
          <w:szCs w:val="28"/>
        </w:rPr>
        <w:t>Н.Г.Музыкально</w:t>
      </w:r>
      <w:proofErr w:type="spellEnd"/>
      <w:r w:rsidRPr="00C57D6E">
        <w:rPr>
          <w:color w:val="auto"/>
          <w:sz w:val="28"/>
          <w:szCs w:val="28"/>
        </w:rPr>
        <w:t>-дидактические игры для дошкольников М., 1982.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proofErr w:type="spellStart"/>
      <w:r w:rsidRPr="00C57D6E">
        <w:rPr>
          <w:color w:val="auto"/>
          <w:sz w:val="28"/>
          <w:szCs w:val="28"/>
        </w:rPr>
        <w:t>Трубникова</w:t>
      </w:r>
      <w:proofErr w:type="spellEnd"/>
      <w:r w:rsidRPr="00C57D6E">
        <w:rPr>
          <w:color w:val="auto"/>
          <w:sz w:val="28"/>
          <w:szCs w:val="28"/>
        </w:rPr>
        <w:t xml:space="preserve"> М. </w:t>
      </w:r>
      <w:r w:rsidRPr="00C57D6E">
        <w:rPr>
          <w:i/>
          <w:iCs/>
          <w:color w:val="auto"/>
          <w:sz w:val="28"/>
          <w:szCs w:val="28"/>
        </w:rPr>
        <w:t>“</w:t>
      </w:r>
      <w:r w:rsidRPr="00C57D6E">
        <w:rPr>
          <w:color w:val="auto"/>
          <w:sz w:val="28"/>
          <w:szCs w:val="28"/>
        </w:rPr>
        <w:t>Играем в оркестре по слуху” - Москва, 2000г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proofErr w:type="spellStart"/>
      <w:r w:rsidRPr="00C57D6E">
        <w:rPr>
          <w:color w:val="auto"/>
          <w:sz w:val="28"/>
          <w:szCs w:val="28"/>
        </w:rPr>
        <w:t>Тютюнникова</w:t>
      </w:r>
      <w:proofErr w:type="spellEnd"/>
      <w:r w:rsidRPr="00C57D6E">
        <w:rPr>
          <w:color w:val="auto"/>
          <w:sz w:val="28"/>
          <w:szCs w:val="28"/>
        </w:rPr>
        <w:t xml:space="preserve"> Т. “Уроки музыки. Система Карла </w:t>
      </w:r>
      <w:proofErr w:type="spellStart"/>
      <w:r w:rsidRPr="00C57D6E">
        <w:rPr>
          <w:color w:val="auto"/>
          <w:sz w:val="28"/>
          <w:szCs w:val="28"/>
        </w:rPr>
        <w:t>Орфа</w:t>
      </w:r>
      <w:proofErr w:type="spellEnd"/>
      <w:r w:rsidRPr="00C57D6E">
        <w:rPr>
          <w:color w:val="auto"/>
          <w:sz w:val="28"/>
          <w:szCs w:val="28"/>
        </w:rPr>
        <w:t>” - Москва, АСТ, 2000г.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proofErr w:type="spellStart"/>
      <w:r w:rsidRPr="00C57D6E">
        <w:rPr>
          <w:color w:val="auto"/>
          <w:sz w:val="28"/>
          <w:szCs w:val="28"/>
        </w:rPr>
        <w:t>Тютюнникова</w:t>
      </w:r>
      <w:proofErr w:type="spellEnd"/>
      <w:r w:rsidRPr="00C57D6E">
        <w:rPr>
          <w:color w:val="auto"/>
          <w:sz w:val="28"/>
          <w:szCs w:val="28"/>
        </w:rPr>
        <w:t xml:space="preserve"> Т. “Шумовой оркестр снаружи и изнутри</w:t>
      </w:r>
      <w:r w:rsidRPr="00C57D6E">
        <w:rPr>
          <w:i/>
          <w:iCs/>
          <w:color w:val="auto"/>
          <w:sz w:val="28"/>
          <w:szCs w:val="28"/>
        </w:rPr>
        <w:t>”</w:t>
      </w:r>
      <w:r w:rsidRPr="00C57D6E">
        <w:rPr>
          <w:color w:val="auto"/>
          <w:sz w:val="28"/>
          <w:szCs w:val="28"/>
        </w:rPr>
        <w:t> - “Музыкальная палитра” №6, 2006г.</w:t>
      </w:r>
      <w:r w:rsidRPr="00C57D6E">
        <w:rPr>
          <w:rFonts w:ascii="Calibri" w:hAnsi="Calibri" w:cs="Calibri"/>
          <w:color w:val="auto"/>
          <w:szCs w:val="24"/>
        </w:rPr>
        <w:t> 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r w:rsidRPr="00C57D6E">
        <w:rPr>
          <w:color w:val="auto"/>
          <w:szCs w:val="24"/>
        </w:rPr>
        <w:t> </w:t>
      </w:r>
      <w:r w:rsidRPr="00C57D6E">
        <w:rPr>
          <w:color w:val="auto"/>
          <w:sz w:val="28"/>
          <w:szCs w:val="28"/>
        </w:rPr>
        <w:t>Боровик Т. “Звуки, ритмы и слова” - Минск, 1991г.</w:t>
      </w:r>
    </w:p>
    <w:p w:rsidR="00CD38B6" w:rsidRPr="00C57D6E" w:rsidRDefault="00CD38B6" w:rsidP="00C57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 Зимина А.Н. “Мы играем, сочиняем!” - Москва, ЮВЕНТА, 2002г.</w:t>
      </w:r>
    </w:p>
    <w:p w:rsidR="007620C5" w:rsidRPr="00194EB9" w:rsidRDefault="00CD38B6" w:rsidP="00194E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44" w:right="276"/>
        <w:rPr>
          <w:rFonts w:ascii="Calibri" w:hAnsi="Calibri" w:cs="Calibri"/>
          <w:color w:val="auto"/>
        </w:rPr>
      </w:pPr>
      <w:r w:rsidRPr="00C57D6E">
        <w:rPr>
          <w:color w:val="auto"/>
          <w:sz w:val="28"/>
          <w:szCs w:val="28"/>
        </w:rPr>
        <w:t> Кононова Н.Г. “Обучение дошкольников игре на детских музыкальных инструментах” - Москва, Просвещение, 1990г.</w:t>
      </w:r>
    </w:p>
    <w:sectPr w:rsidR="007620C5" w:rsidRPr="00194EB9" w:rsidSect="00194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13C88"/>
    <w:multiLevelType w:val="multilevel"/>
    <w:tmpl w:val="C9E4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C148C"/>
    <w:multiLevelType w:val="multilevel"/>
    <w:tmpl w:val="C59C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F6E4D"/>
    <w:multiLevelType w:val="multilevel"/>
    <w:tmpl w:val="B6849A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-2531"/>
        </w:tabs>
        <w:ind w:left="-2531" w:hanging="360"/>
      </w:pPr>
    </w:lvl>
    <w:lvl w:ilvl="2">
      <w:start w:val="1"/>
      <w:numFmt w:val="decimal"/>
      <w:lvlText w:val="%3."/>
      <w:lvlJc w:val="left"/>
      <w:pPr>
        <w:tabs>
          <w:tab w:val="num" w:pos="-1811"/>
        </w:tabs>
        <w:ind w:left="-1811" w:hanging="360"/>
      </w:pPr>
    </w:lvl>
    <w:lvl w:ilvl="3">
      <w:start w:val="1"/>
      <w:numFmt w:val="decimal"/>
      <w:lvlText w:val="%4."/>
      <w:lvlJc w:val="left"/>
      <w:pPr>
        <w:tabs>
          <w:tab w:val="num" w:pos="-1091"/>
        </w:tabs>
        <w:ind w:left="-1091" w:hanging="360"/>
      </w:pPr>
    </w:lvl>
    <w:lvl w:ilvl="4">
      <w:start w:val="1"/>
      <w:numFmt w:val="decimal"/>
      <w:lvlText w:val="%5."/>
      <w:lvlJc w:val="left"/>
      <w:pPr>
        <w:tabs>
          <w:tab w:val="num" w:pos="-371"/>
        </w:tabs>
        <w:ind w:left="-371" w:hanging="360"/>
      </w:pPr>
    </w:lvl>
    <w:lvl w:ilvl="5">
      <w:start w:val="1"/>
      <w:numFmt w:val="decimal"/>
      <w:lvlText w:val="%6."/>
      <w:lvlJc w:val="left"/>
      <w:pPr>
        <w:tabs>
          <w:tab w:val="num" w:pos="349"/>
        </w:tabs>
        <w:ind w:left="349" w:hanging="360"/>
      </w:pPr>
    </w:lvl>
    <w:lvl w:ilvl="6">
      <w:start w:val="1"/>
      <w:numFmt w:val="decimal"/>
      <w:lvlText w:val="%7."/>
      <w:lvlJc w:val="left"/>
      <w:pPr>
        <w:tabs>
          <w:tab w:val="num" w:pos="1069"/>
        </w:tabs>
        <w:ind w:left="1069" w:hanging="360"/>
      </w:pPr>
    </w:lvl>
    <w:lvl w:ilvl="7">
      <w:start w:val="1"/>
      <w:numFmt w:val="decimal"/>
      <w:lvlText w:val="%8."/>
      <w:lvlJc w:val="left"/>
      <w:pPr>
        <w:tabs>
          <w:tab w:val="num" w:pos="1789"/>
        </w:tabs>
        <w:ind w:left="1789" w:hanging="360"/>
      </w:pPr>
    </w:lvl>
    <w:lvl w:ilvl="8">
      <w:start w:val="1"/>
      <w:numFmt w:val="decimal"/>
      <w:lvlText w:val="%9."/>
      <w:lvlJc w:val="left"/>
      <w:pPr>
        <w:tabs>
          <w:tab w:val="num" w:pos="2509"/>
        </w:tabs>
        <w:ind w:left="2509" w:hanging="360"/>
      </w:pPr>
    </w:lvl>
  </w:abstractNum>
  <w:abstractNum w:abstractNumId="3" w15:restartNumberingAfterBreak="0">
    <w:nsid w:val="73D217B5"/>
    <w:multiLevelType w:val="multilevel"/>
    <w:tmpl w:val="3FFA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C5"/>
    <w:rsid w:val="00194EB9"/>
    <w:rsid w:val="004314C0"/>
    <w:rsid w:val="004D4A46"/>
    <w:rsid w:val="007620C5"/>
    <w:rsid w:val="00C53CB0"/>
    <w:rsid w:val="00C57D6E"/>
    <w:rsid w:val="00CD38B6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978D"/>
  <w15:chartTrackingRefBased/>
  <w15:docId w15:val="{6F885EAD-6C50-4BDC-83A8-92949406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C5"/>
    <w:pPr>
      <w:spacing w:after="5" w:line="264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C5"/>
    <w:pPr>
      <w:ind w:left="720"/>
      <w:contextualSpacing/>
    </w:pPr>
  </w:style>
  <w:style w:type="table" w:styleId="a4">
    <w:name w:val="Table Grid"/>
    <w:basedOn w:val="a1"/>
    <w:uiPriority w:val="39"/>
    <w:rsid w:val="00C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Гнеушев</dc:creator>
  <cp:keywords/>
  <dc:description/>
  <cp:lastModifiedBy>111</cp:lastModifiedBy>
  <cp:revision>3</cp:revision>
  <dcterms:created xsi:type="dcterms:W3CDTF">2022-10-15T03:09:00Z</dcterms:created>
  <dcterms:modified xsi:type="dcterms:W3CDTF">2023-09-06T03:24:00Z</dcterms:modified>
</cp:coreProperties>
</file>